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D6CC5F" w14:textId="77777777" w:rsidR="005E464A" w:rsidRPr="00790EB3" w:rsidRDefault="005E464A" w:rsidP="005E464A">
      <w:pPr>
        <w:jc w:val="center"/>
        <w:rPr>
          <w:rFonts w:ascii="Book Antiqua" w:hAnsi="Book Antiqua"/>
          <w:b/>
          <w:sz w:val="18"/>
          <w:szCs w:val="18"/>
        </w:rPr>
      </w:pPr>
      <w:r w:rsidRPr="00790EB3">
        <w:rPr>
          <w:rFonts w:ascii="Book Antiqua" w:hAnsi="Book Antiqua"/>
          <w:b/>
          <w:sz w:val="18"/>
          <w:szCs w:val="18"/>
        </w:rPr>
        <w:t>KLAUZULA INFORMACYJNA DOTYCZĄCA PRZETWARZANIA DANYCH OSOBOWYCH</w:t>
      </w:r>
    </w:p>
    <w:p w14:paraId="136B447D" w14:textId="77777777" w:rsidR="005E464A" w:rsidRPr="00790EB3" w:rsidRDefault="005E464A" w:rsidP="005E464A">
      <w:pPr>
        <w:ind w:firstLine="708"/>
        <w:jc w:val="both"/>
        <w:rPr>
          <w:rFonts w:ascii="Book Antiqua" w:hAnsi="Book Antiqua"/>
          <w:sz w:val="12"/>
          <w:szCs w:val="12"/>
        </w:rPr>
      </w:pPr>
    </w:p>
    <w:p w14:paraId="152F1913" w14:textId="77777777" w:rsidR="005E464A" w:rsidRPr="00790EB3" w:rsidRDefault="005E464A" w:rsidP="005E464A">
      <w:pPr>
        <w:ind w:firstLine="708"/>
        <w:jc w:val="both"/>
        <w:rPr>
          <w:rFonts w:ascii="Book Antiqua" w:hAnsi="Book Antiqua"/>
          <w:sz w:val="17"/>
          <w:szCs w:val="17"/>
        </w:rPr>
      </w:pPr>
      <w:r w:rsidRPr="00790EB3">
        <w:rPr>
          <w:rFonts w:ascii="Book Antiqua" w:hAnsi="Book Antiqua"/>
          <w:sz w:val="17"/>
          <w:szCs w:val="17"/>
        </w:rPr>
        <w:t>Zgodnie z art. 13 Rozporządzenia Parlamentu Europejskiego i Rady (UE) 2016/679 z dnia 27 kwietnia 2016 r.</w:t>
      </w:r>
      <w:r w:rsidRPr="00790EB3">
        <w:rPr>
          <w:rFonts w:ascii="Book Antiqua" w:hAnsi="Book Antiqua"/>
          <w:sz w:val="17"/>
          <w:szCs w:val="17"/>
        </w:rPr>
        <w:br/>
        <w:t>w sprawie ochrony osób fizycznych w związku z przetwarzaniem danych osobowych i w sprawie swobodnego przepływu takich danych oraz uchylenia dyrektywy 95/46/WE (ogólne rozporządzenie o ochronie danych, dalej: „RODO”) z dnia 27 kwietnia 2016 r. (Dz. Urz. UE. L Nr 119, str. 1), niniejszym uprzejmie informuję, że:</w:t>
      </w:r>
    </w:p>
    <w:p w14:paraId="4AE1A114" w14:textId="77777777" w:rsidR="005E464A" w:rsidRPr="00790EB3" w:rsidRDefault="005E464A" w:rsidP="005E464A">
      <w:pPr>
        <w:ind w:firstLine="708"/>
        <w:jc w:val="both"/>
        <w:rPr>
          <w:rFonts w:ascii="Book Antiqua" w:hAnsi="Book Antiqua"/>
          <w:sz w:val="4"/>
          <w:szCs w:val="4"/>
        </w:rPr>
      </w:pPr>
      <w:r w:rsidRPr="00790EB3">
        <w:rPr>
          <w:rFonts w:ascii="Book Antiqua" w:hAnsi="Book Antiqua"/>
          <w:sz w:val="18"/>
          <w:szCs w:val="18"/>
        </w:rPr>
        <w:t xml:space="preserve"> </w:t>
      </w:r>
    </w:p>
    <w:p w14:paraId="4CED586D" w14:textId="77777777" w:rsidR="005E464A" w:rsidRPr="00790EB3" w:rsidRDefault="005E464A" w:rsidP="005E464A">
      <w:pPr>
        <w:pStyle w:val="Akapitzlist"/>
        <w:widowControl/>
        <w:numPr>
          <w:ilvl w:val="0"/>
          <w:numId w:val="1"/>
        </w:numPr>
        <w:suppressAutoHyphens w:val="0"/>
        <w:spacing w:after="160" w:line="259" w:lineRule="auto"/>
        <w:ind w:left="426" w:hanging="426"/>
        <w:jc w:val="both"/>
        <w:rPr>
          <w:rFonts w:ascii="Book Antiqua" w:hAnsi="Book Antiqua"/>
          <w:b/>
          <w:sz w:val="18"/>
          <w:szCs w:val="18"/>
        </w:rPr>
      </w:pPr>
      <w:r w:rsidRPr="00790EB3">
        <w:rPr>
          <w:rFonts w:ascii="Book Antiqua" w:hAnsi="Book Antiqua"/>
          <w:b/>
          <w:sz w:val="18"/>
          <w:szCs w:val="18"/>
        </w:rPr>
        <w:t>Administrator danych osobowych</w:t>
      </w:r>
    </w:p>
    <w:p w14:paraId="48663779" w14:textId="77777777" w:rsidR="005E464A" w:rsidRPr="00790EB3" w:rsidRDefault="005E464A" w:rsidP="005E464A">
      <w:pPr>
        <w:pStyle w:val="Akapitzlist"/>
        <w:ind w:left="425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Burmistrz Toszka, z siedzibą w Urzędzie Miejskim w Toszku przy ul. Bolesława Chrobrego 2,</w:t>
      </w:r>
      <w:r w:rsidRPr="00790EB3">
        <w:rPr>
          <w:rFonts w:ascii="Book Antiqua" w:hAnsi="Book Antiqua"/>
          <w:sz w:val="18"/>
          <w:szCs w:val="18"/>
        </w:rPr>
        <w:br/>
        <w:t>44-180 Toszek, jest Administratorem Pani/Pana danych osobowych.</w:t>
      </w:r>
    </w:p>
    <w:p w14:paraId="146AE9B0" w14:textId="77777777" w:rsidR="005E464A" w:rsidRPr="00790EB3" w:rsidRDefault="005E464A" w:rsidP="005E464A">
      <w:pPr>
        <w:pStyle w:val="Akapitzlist"/>
        <w:ind w:left="425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 xml:space="preserve">Dane kontaktowe: e-mail: </w:t>
      </w:r>
      <w:hyperlink r:id="rId7" w:history="1">
        <w:r w:rsidRPr="00790EB3">
          <w:rPr>
            <w:rStyle w:val="Hipercze"/>
            <w:rFonts w:ascii="Book Antiqua" w:hAnsi="Book Antiqua"/>
            <w:sz w:val="18"/>
            <w:szCs w:val="18"/>
          </w:rPr>
          <w:t>umtoszek@toszek.pl</w:t>
        </w:r>
      </w:hyperlink>
      <w:r w:rsidRPr="00790EB3">
        <w:rPr>
          <w:rFonts w:ascii="Book Antiqua" w:hAnsi="Book Antiqua"/>
          <w:sz w:val="18"/>
          <w:szCs w:val="18"/>
        </w:rPr>
        <w:t xml:space="preserve">, tel. (32) 233-41-41. </w:t>
      </w:r>
    </w:p>
    <w:p w14:paraId="6493B869" w14:textId="77777777" w:rsidR="005E464A" w:rsidRPr="00790EB3" w:rsidRDefault="005E464A" w:rsidP="005E464A">
      <w:pPr>
        <w:pStyle w:val="Akapitzlist"/>
        <w:widowControl/>
        <w:numPr>
          <w:ilvl w:val="0"/>
          <w:numId w:val="1"/>
        </w:numPr>
        <w:suppressAutoHyphens w:val="0"/>
        <w:spacing w:after="160" w:line="259" w:lineRule="auto"/>
        <w:ind w:left="426" w:hanging="426"/>
        <w:jc w:val="both"/>
        <w:rPr>
          <w:rFonts w:ascii="Book Antiqua" w:hAnsi="Book Antiqua"/>
          <w:b/>
          <w:sz w:val="18"/>
          <w:szCs w:val="18"/>
        </w:rPr>
      </w:pPr>
      <w:r w:rsidRPr="00790EB3">
        <w:rPr>
          <w:rFonts w:ascii="Book Antiqua" w:hAnsi="Book Antiqua"/>
          <w:b/>
          <w:sz w:val="18"/>
          <w:szCs w:val="18"/>
        </w:rPr>
        <w:t>Inspektor Ochrony Danych</w:t>
      </w:r>
    </w:p>
    <w:p w14:paraId="12168C2F" w14:textId="77777777" w:rsidR="005E464A" w:rsidRPr="00790EB3" w:rsidRDefault="005E464A" w:rsidP="005E464A">
      <w:pPr>
        <w:pStyle w:val="Akapitzlist"/>
        <w:ind w:left="425"/>
        <w:jc w:val="both"/>
        <w:rPr>
          <w:rFonts w:ascii="Book Antiqua" w:hAnsi="Book Antiqua"/>
          <w:b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 xml:space="preserve">Na mocy art. 37 ust. 1 lit. a RODO oraz art. 8 i 9 ustawy z dnia 10 maja 2018 r. o ochronie danych osobowych Administrator powołał Inspektora Ochrony Danych – funkcję tę pełni Pani </w:t>
      </w:r>
      <w:proofErr w:type="spellStart"/>
      <w:r w:rsidRPr="00790EB3">
        <w:rPr>
          <w:rFonts w:ascii="Book Antiqua" w:hAnsi="Book Antiqua"/>
          <w:sz w:val="18"/>
          <w:szCs w:val="18"/>
        </w:rPr>
        <w:t>Lorin</w:t>
      </w:r>
      <w:proofErr w:type="spellEnd"/>
      <w:r w:rsidRPr="00790EB3">
        <w:rPr>
          <w:rFonts w:ascii="Book Antiqua" w:hAnsi="Book Antiqua"/>
          <w:sz w:val="18"/>
          <w:szCs w:val="18"/>
        </w:rPr>
        <w:t xml:space="preserve"> </w:t>
      </w:r>
      <w:proofErr w:type="spellStart"/>
      <w:r>
        <w:rPr>
          <w:rFonts w:ascii="Book Antiqua" w:hAnsi="Book Antiqua"/>
          <w:sz w:val="18"/>
          <w:szCs w:val="18"/>
        </w:rPr>
        <w:t>Hatlapa</w:t>
      </w:r>
      <w:proofErr w:type="spellEnd"/>
      <w:r w:rsidRPr="00790EB3">
        <w:rPr>
          <w:rFonts w:ascii="Book Antiqua" w:hAnsi="Book Antiqua"/>
          <w:sz w:val="18"/>
          <w:szCs w:val="18"/>
        </w:rPr>
        <w:t>,</w:t>
      </w:r>
      <w:r>
        <w:rPr>
          <w:rFonts w:ascii="Book Antiqua" w:hAnsi="Book Antiqua"/>
          <w:sz w:val="18"/>
          <w:szCs w:val="18"/>
        </w:rPr>
        <w:t xml:space="preserve"> </w:t>
      </w:r>
      <w:r w:rsidRPr="00790EB3">
        <w:rPr>
          <w:rFonts w:ascii="Book Antiqua" w:hAnsi="Book Antiqua"/>
          <w:sz w:val="18"/>
          <w:szCs w:val="18"/>
        </w:rPr>
        <w:t>z którym Pani/Pan może się skontaktować w sprawach ochrony swoich danych osobowych</w:t>
      </w:r>
      <w:r>
        <w:rPr>
          <w:rFonts w:ascii="Book Antiqua" w:hAnsi="Book Antiqua"/>
          <w:sz w:val="18"/>
          <w:szCs w:val="18"/>
        </w:rPr>
        <w:t xml:space="preserve"> </w:t>
      </w:r>
      <w:r w:rsidRPr="00790EB3">
        <w:rPr>
          <w:rFonts w:ascii="Book Antiqua" w:hAnsi="Book Antiqua"/>
          <w:sz w:val="18"/>
          <w:szCs w:val="18"/>
        </w:rPr>
        <w:t xml:space="preserve">i realizacji swoich praw przez formularz kontaktowy na stronie </w:t>
      </w:r>
      <w:hyperlink r:id="rId8" w:history="1">
        <w:r w:rsidRPr="00790EB3">
          <w:rPr>
            <w:rStyle w:val="Hipercze"/>
            <w:rFonts w:ascii="Book Antiqua" w:hAnsi="Book Antiqua"/>
            <w:b/>
            <w:sz w:val="18"/>
            <w:szCs w:val="18"/>
          </w:rPr>
          <w:t>www.bip.toszek.pl</w:t>
        </w:r>
      </w:hyperlink>
      <w:r w:rsidRPr="00790EB3">
        <w:rPr>
          <w:rFonts w:ascii="Book Antiqua" w:hAnsi="Book Antiqua"/>
          <w:b/>
          <w:sz w:val="18"/>
          <w:szCs w:val="18"/>
        </w:rPr>
        <w:t>,</w:t>
      </w:r>
      <w:r>
        <w:rPr>
          <w:rFonts w:ascii="Book Antiqua" w:hAnsi="Book Antiqua"/>
          <w:b/>
          <w:sz w:val="18"/>
          <w:szCs w:val="18"/>
        </w:rPr>
        <w:t xml:space="preserve"> </w:t>
      </w:r>
      <w:r w:rsidRPr="00790EB3">
        <w:rPr>
          <w:rFonts w:ascii="Book Antiqua" w:hAnsi="Book Antiqua"/>
          <w:sz w:val="18"/>
          <w:szCs w:val="18"/>
        </w:rPr>
        <w:t>e-mail</w:t>
      </w:r>
      <w:r w:rsidRPr="00790EB3">
        <w:rPr>
          <w:rFonts w:ascii="Book Antiqua" w:hAnsi="Book Antiqua"/>
          <w:b/>
          <w:sz w:val="18"/>
          <w:szCs w:val="18"/>
        </w:rPr>
        <w:t xml:space="preserve">: iod@toszek.pl </w:t>
      </w:r>
      <w:r w:rsidRPr="00790EB3">
        <w:rPr>
          <w:rFonts w:ascii="Book Antiqua" w:hAnsi="Book Antiqua"/>
          <w:sz w:val="18"/>
          <w:szCs w:val="18"/>
        </w:rPr>
        <w:t>lub pisemnie na adres naszej siedziby wskazany w pkt I.</w:t>
      </w:r>
    </w:p>
    <w:p w14:paraId="060C9A1B" w14:textId="77777777" w:rsidR="005E464A" w:rsidRPr="00790EB3" w:rsidRDefault="005E464A" w:rsidP="005E464A">
      <w:pPr>
        <w:pStyle w:val="Akapitzlist"/>
        <w:widowControl/>
        <w:numPr>
          <w:ilvl w:val="0"/>
          <w:numId w:val="1"/>
        </w:numPr>
        <w:suppressAutoHyphens w:val="0"/>
        <w:spacing w:line="259" w:lineRule="auto"/>
        <w:ind w:left="425" w:hanging="425"/>
        <w:contextualSpacing w:val="0"/>
        <w:jc w:val="both"/>
        <w:rPr>
          <w:rFonts w:ascii="Book Antiqua" w:hAnsi="Book Antiqua"/>
          <w:b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 xml:space="preserve"> </w:t>
      </w:r>
      <w:r w:rsidRPr="00790EB3">
        <w:rPr>
          <w:rFonts w:ascii="Book Antiqua" w:hAnsi="Book Antiqua"/>
          <w:b/>
          <w:sz w:val="18"/>
          <w:szCs w:val="18"/>
        </w:rPr>
        <w:t>Cele i podstawy przetwarzania danych osobowych</w:t>
      </w:r>
    </w:p>
    <w:p w14:paraId="2C80A5AC" w14:textId="763DF7BA" w:rsidR="005E464A" w:rsidRPr="00790EB3" w:rsidRDefault="005E464A" w:rsidP="005E464A">
      <w:pPr>
        <w:pStyle w:val="Akapitzlist"/>
        <w:ind w:left="426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Pani/Pana dane osobowe przetwarzane są i będą w celu oraz w zakresie niezbędnym</w:t>
      </w:r>
      <w:r>
        <w:rPr>
          <w:rFonts w:ascii="Book Antiqua" w:hAnsi="Book Antiqua"/>
          <w:sz w:val="18"/>
          <w:szCs w:val="18"/>
        </w:rPr>
        <w:t xml:space="preserve"> do dokonania wpisu </w:t>
      </w:r>
      <w:r w:rsidR="003B6068">
        <w:rPr>
          <w:rFonts w:ascii="Book Antiqua" w:hAnsi="Book Antiqua"/>
          <w:sz w:val="18"/>
          <w:szCs w:val="18"/>
        </w:rPr>
        <w:br/>
      </w:r>
      <w:r>
        <w:rPr>
          <w:rFonts w:ascii="Book Antiqua" w:hAnsi="Book Antiqua"/>
          <w:sz w:val="18"/>
          <w:szCs w:val="18"/>
        </w:rPr>
        <w:t>do ewidencji obiektów świadczących usługi hotelarskie, niebędących obiektami hotelarskimi oraz pól biwakowych na terenie gminy Toszek.</w:t>
      </w:r>
    </w:p>
    <w:p w14:paraId="5E60833C" w14:textId="77777777" w:rsidR="005E464A" w:rsidRPr="00790EB3" w:rsidRDefault="005E464A" w:rsidP="005E464A">
      <w:pPr>
        <w:pStyle w:val="Akapitzlist"/>
        <w:ind w:left="426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Podstawę prawną przetwarzania danych stanowią:</w:t>
      </w:r>
    </w:p>
    <w:p w14:paraId="37978723" w14:textId="77777777" w:rsidR="005E464A" w:rsidRPr="000E6F6A" w:rsidRDefault="005E464A" w:rsidP="005E464A">
      <w:pPr>
        <w:pStyle w:val="Akapitzlist"/>
        <w:widowControl/>
        <w:numPr>
          <w:ilvl w:val="0"/>
          <w:numId w:val="3"/>
        </w:numPr>
        <w:suppressAutoHyphens w:val="0"/>
        <w:spacing w:line="259" w:lineRule="auto"/>
        <w:ind w:left="709" w:hanging="283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 xml:space="preserve">art. 6 ust 1. lit. c) RODO (przetwarzanie danych jest niezbędne do wypełnienia obowiązku prawnego ciążącego </w:t>
      </w:r>
      <w:r w:rsidRPr="000E6F6A">
        <w:rPr>
          <w:rFonts w:ascii="Book Antiqua" w:hAnsi="Book Antiqua"/>
          <w:sz w:val="18"/>
          <w:szCs w:val="18"/>
        </w:rPr>
        <w:t>na Administratorze),</w:t>
      </w:r>
    </w:p>
    <w:p w14:paraId="4B282A99" w14:textId="77777777" w:rsidR="005E464A" w:rsidRPr="000E6F6A" w:rsidRDefault="005E464A" w:rsidP="005E464A">
      <w:pPr>
        <w:ind w:left="426"/>
        <w:contextualSpacing/>
        <w:jc w:val="both"/>
        <w:rPr>
          <w:rFonts w:ascii="Book Antiqua" w:hAnsi="Book Antiqua"/>
          <w:sz w:val="18"/>
          <w:szCs w:val="18"/>
        </w:rPr>
      </w:pPr>
      <w:r w:rsidRPr="000E6F6A">
        <w:rPr>
          <w:rFonts w:ascii="Book Antiqua" w:hAnsi="Book Antiqua"/>
          <w:sz w:val="18"/>
          <w:szCs w:val="18"/>
        </w:rPr>
        <w:t>w związku z :</w:t>
      </w:r>
    </w:p>
    <w:p w14:paraId="5EF70419" w14:textId="6257C989" w:rsidR="005E464A" w:rsidRPr="000E6F6A" w:rsidRDefault="005E464A" w:rsidP="000E6F6A">
      <w:pPr>
        <w:pStyle w:val="Akapitzlist"/>
        <w:widowControl/>
        <w:numPr>
          <w:ilvl w:val="0"/>
          <w:numId w:val="3"/>
        </w:numPr>
        <w:suppressAutoHyphens w:val="0"/>
        <w:ind w:left="709" w:hanging="284"/>
        <w:jc w:val="both"/>
        <w:rPr>
          <w:rFonts w:ascii="Book Antiqua" w:hAnsi="Book Antiqua"/>
          <w:sz w:val="18"/>
          <w:szCs w:val="18"/>
        </w:rPr>
      </w:pPr>
      <w:r w:rsidRPr="00A11B28">
        <w:rPr>
          <w:rFonts w:ascii="Book Antiqua" w:hAnsi="Book Antiqua"/>
          <w:color w:val="000000" w:themeColor="text1"/>
          <w:sz w:val="18"/>
          <w:szCs w:val="18"/>
        </w:rPr>
        <w:t xml:space="preserve">art. </w:t>
      </w:r>
      <w:r w:rsidR="00A11B28" w:rsidRPr="00A11B28">
        <w:rPr>
          <w:rFonts w:ascii="Book Antiqua" w:hAnsi="Book Antiqua"/>
          <w:color w:val="000000" w:themeColor="text1"/>
          <w:sz w:val="18"/>
          <w:szCs w:val="18"/>
        </w:rPr>
        <w:t>38</w:t>
      </w:r>
      <w:r w:rsidR="002E7FA9">
        <w:rPr>
          <w:rFonts w:ascii="Book Antiqua" w:hAnsi="Book Antiqua"/>
          <w:color w:val="000000" w:themeColor="text1"/>
          <w:sz w:val="18"/>
          <w:szCs w:val="18"/>
        </w:rPr>
        <w:t xml:space="preserve"> ust. 3</w:t>
      </w:r>
      <w:r w:rsidRPr="00A11B28">
        <w:rPr>
          <w:rFonts w:ascii="Book Antiqua" w:hAnsi="Book Antiqua"/>
          <w:color w:val="000000" w:themeColor="text1"/>
          <w:sz w:val="18"/>
          <w:szCs w:val="18"/>
        </w:rPr>
        <w:t xml:space="preserve"> </w:t>
      </w:r>
      <w:r w:rsidR="008E5E35" w:rsidRPr="000E6F6A">
        <w:rPr>
          <w:rFonts w:ascii="Book Antiqua" w:hAnsi="Book Antiqua" w:cs="Times New Roman"/>
          <w:sz w:val="18"/>
          <w:szCs w:val="18"/>
        </w:rPr>
        <w:t xml:space="preserve">ustawy z dnia 29 sierpnia 1997 roku o usługach hotelarskich oraz usługach pilotów wycieczek </w:t>
      </w:r>
      <w:r w:rsidR="00A11B28">
        <w:rPr>
          <w:rFonts w:ascii="Book Antiqua" w:hAnsi="Book Antiqua" w:cs="Times New Roman"/>
          <w:sz w:val="18"/>
          <w:szCs w:val="18"/>
        </w:rPr>
        <w:br/>
      </w:r>
      <w:r w:rsidR="008E5E35" w:rsidRPr="000E6F6A">
        <w:rPr>
          <w:rFonts w:ascii="Book Antiqua" w:hAnsi="Book Antiqua" w:cs="Times New Roman"/>
          <w:sz w:val="18"/>
          <w:szCs w:val="18"/>
        </w:rPr>
        <w:t>i przewodników turystycznych (</w:t>
      </w:r>
      <w:bookmarkStart w:id="0" w:name="_Hlk192575145"/>
      <w:proofErr w:type="spellStart"/>
      <w:r w:rsidR="008E5E35" w:rsidRPr="000E6F6A">
        <w:rPr>
          <w:rFonts w:ascii="Book Antiqua" w:hAnsi="Book Antiqua" w:cs="Times New Roman"/>
          <w:sz w:val="18"/>
          <w:szCs w:val="18"/>
        </w:rPr>
        <w:t>t.j</w:t>
      </w:r>
      <w:proofErr w:type="spellEnd"/>
      <w:r w:rsidR="008E5E35" w:rsidRPr="000E6F6A">
        <w:rPr>
          <w:rFonts w:ascii="Book Antiqua" w:hAnsi="Book Antiqua" w:cs="Times New Roman"/>
          <w:sz w:val="18"/>
          <w:szCs w:val="18"/>
        </w:rPr>
        <w:t>. Dz. U. z 2023 r. poz. 1944</w:t>
      </w:r>
      <w:bookmarkEnd w:id="0"/>
      <w:r w:rsidR="008E5E35" w:rsidRPr="000E6F6A">
        <w:rPr>
          <w:rFonts w:ascii="Book Antiqua" w:hAnsi="Book Antiqua" w:cs="Times New Roman"/>
          <w:sz w:val="18"/>
          <w:szCs w:val="18"/>
        </w:rPr>
        <w:t>)</w:t>
      </w:r>
      <w:r w:rsidR="002E7FA9">
        <w:rPr>
          <w:rFonts w:ascii="Book Antiqua" w:hAnsi="Book Antiqua" w:cs="Times New Roman"/>
          <w:sz w:val="18"/>
          <w:szCs w:val="18"/>
        </w:rPr>
        <w:t>,</w:t>
      </w:r>
    </w:p>
    <w:p w14:paraId="45652F17" w14:textId="5AD4C7B3" w:rsidR="005E464A" w:rsidRPr="000E6F6A" w:rsidRDefault="002E7FA9" w:rsidP="008E5E35">
      <w:pPr>
        <w:pStyle w:val="Akapitzlist"/>
        <w:widowControl/>
        <w:numPr>
          <w:ilvl w:val="0"/>
          <w:numId w:val="3"/>
        </w:numPr>
        <w:suppressAutoHyphens w:val="0"/>
        <w:ind w:left="709" w:hanging="284"/>
        <w:jc w:val="both"/>
        <w:rPr>
          <w:rFonts w:ascii="Book Antiqua" w:hAnsi="Book Antiqua"/>
          <w:sz w:val="18"/>
          <w:szCs w:val="18"/>
        </w:rPr>
      </w:pPr>
      <w:r>
        <w:rPr>
          <w:rFonts w:ascii="Book Antiqua" w:hAnsi="Book Antiqua" w:cs="Times New Roman"/>
          <w:sz w:val="18"/>
          <w:szCs w:val="18"/>
        </w:rPr>
        <w:t>R</w:t>
      </w:r>
      <w:r w:rsidR="008E5E35" w:rsidRPr="000E6F6A">
        <w:rPr>
          <w:rFonts w:ascii="Book Antiqua" w:hAnsi="Book Antiqua" w:cs="Times New Roman"/>
          <w:sz w:val="18"/>
          <w:szCs w:val="18"/>
        </w:rPr>
        <w:t xml:space="preserve">ozporządzeniem Ministra Gospodarki i Pracy z dnia 19 sierpnia 2004 roku w sprawie obiektów hotelarskich </w:t>
      </w:r>
      <w:r w:rsidR="00A11B28">
        <w:rPr>
          <w:rFonts w:ascii="Book Antiqua" w:hAnsi="Book Antiqua" w:cs="Times New Roman"/>
          <w:sz w:val="18"/>
          <w:szCs w:val="18"/>
        </w:rPr>
        <w:br/>
      </w:r>
      <w:r w:rsidR="008E5E35" w:rsidRPr="000E6F6A">
        <w:rPr>
          <w:rFonts w:ascii="Book Antiqua" w:hAnsi="Book Antiqua" w:cs="Times New Roman"/>
          <w:sz w:val="18"/>
          <w:szCs w:val="18"/>
        </w:rPr>
        <w:t>i innych obiektów, w których są świadczone usługi hotelarskie  (</w:t>
      </w:r>
      <w:proofErr w:type="spellStart"/>
      <w:r w:rsidR="008E5E35" w:rsidRPr="000E6F6A">
        <w:rPr>
          <w:rFonts w:ascii="Book Antiqua" w:hAnsi="Book Antiqua" w:cs="Times New Roman"/>
          <w:sz w:val="18"/>
          <w:szCs w:val="18"/>
        </w:rPr>
        <w:t>t.j</w:t>
      </w:r>
      <w:proofErr w:type="spellEnd"/>
      <w:r w:rsidR="008E5E35" w:rsidRPr="000E6F6A">
        <w:rPr>
          <w:rFonts w:ascii="Book Antiqua" w:hAnsi="Book Antiqua" w:cs="Times New Roman"/>
          <w:sz w:val="18"/>
          <w:szCs w:val="18"/>
        </w:rPr>
        <w:t>. Dz. U. z 2017 r</w:t>
      </w:r>
      <w:r w:rsidR="00E22531" w:rsidRPr="000E6F6A">
        <w:rPr>
          <w:rFonts w:ascii="Book Antiqua" w:hAnsi="Book Antiqua" w:cs="Times New Roman"/>
          <w:sz w:val="18"/>
          <w:szCs w:val="18"/>
        </w:rPr>
        <w:t>.</w:t>
      </w:r>
      <w:r w:rsidR="008E5E35" w:rsidRPr="000E6F6A">
        <w:rPr>
          <w:rFonts w:ascii="Book Antiqua" w:hAnsi="Book Antiqua" w:cs="Times New Roman"/>
          <w:sz w:val="18"/>
          <w:szCs w:val="18"/>
        </w:rPr>
        <w:t>, poz. 2166)</w:t>
      </w:r>
      <w:r w:rsidR="005E464A" w:rsidRPr="000E6F6A">
        <w:rPr>
          <w:rFonts w:ascii="Book Antiqua" w:hAnsi="Book Antiqua"/>
          <w:sz w:val="18"/>
          <w:szCs w:val="18"/>
        </w:rPr>
        <w:t>.</w:t>
      </w:r>
    </w:p>
    <w:p w14:paraId="55CC506F" w14:textId="77777777" w:rsidR="005E464A" w:rsidRPr="000E6F6A" w:rsidRDefault="005E464A" w:rsidP="005E464A">
      <w:pPr>
        <w:pStyle w:val="Akapitzlist"/>
        <w:widowControl/>
        <w:numPr>
          <w:ilvl w:val="0"/>
          <w:numId w:val="1"/>
        </w:numPr>
        <w:tabs>
          <w:tab w:val="left" w:pos="426"/>
        </w:tabs>
        <w:suppressAutoHyphens w:val="0"/>
        <w:spacing w:after="160" w:line="259" w:lineRule="auto"/>
        <w:ind w:left="426" w:hanging="426"/>
        <w:jc w:val="both"/>
        <w:rPr>
          <w:rFonts w:ascii="Book Antiqua" w:hAnsi="Book Antiqua"/>
          <w:b/>
          <w:sz w:val="18"/>
          <w:szCs w:val="18"/>
        </w:rPr>
      </w:pPr>
      <w:r w:rsidRPr="000E6F6A">
        <w:rPr>
          <w:rFonts w:ascii="Book Antiqua" w:hAnsi="Book Antiqua"/>
          <w:b/>
          <w:sz w:val="18"/>
          <w:szCs w:val="18"/>
        </w:rPr>
        <w:t>Odbiorcy danych</w:t>
      </w:r>
    </w:p>
    <w:p w14:paraId="1A368C51" w14:textId="77777777" w:rsidR="005E464A" w:rsidRPr="00790EB3" w:rsidRDefault="005E464A" w:rsidP="005E464A">
      <w:pPr>
        <w:pStyle w:val="Akapitzlist"/>
        <w:tabs>
          <w:tab w:val="left" w:pos="993"/>
        </w:tabs>
        <w:ind w:left="426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 xml:space="preserve">W związku z przetwarzaniem danych w celach wskazanych w pkt III, odbiorcami Pani/Pana danych osobowych będą podmioty, z którymi współpracuje Administrator: </w:t>
      </w:r>
    </w:p>
    <w:p w14:paraId="39B1B8AC" w14:textId="65EED936" w:rsidR="005E464A" w:rsidRPr="00790EB3" w:rsidRDefault="005E464A" w:rsidP="005E464A">
      <w:pPr>
        <w:pStyle w:val="Akapitzlist"/>
        <w:widowControl/>
        <w:numPr>
          <w:ilvl w:val="0"/>
          <w:numId w:val="4"/>
        </w:numPr>
        <w:tabs>
          <w:tab w:val="left" w:pos="709"/>
        </w:tabs>
        <w:suppressAutoHyphens w:val="0"/>
        <w:spacing w:after="160" w:line="259" w:lineRule="auto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dostawca systemu informatycznego</w:t>
      </w:r>
      <w:r w:rsidR="00046335">
        <w:rPr>
          <w:rFonts w:ascii="Book Antiqua" w:hAnsi="Book Antiqua"/>
          <w:sz w:val="18"/>
          <w:szCs w:val="18"/>
        </w:rPr>
        <w:t xml:space="preserve"> </w:t>
      </w:r>
      <w:r w:rsidRPr="00790EB3">
        <w:rPr>
          <w:rFonts w:ascii="Book Antiqua" w:hAnsi="Book Antiqua"/>
          <w:sz w:val="18"/>
          <w:szCs w:val="18"/>
        </w:rPr>
        <w:t>– REKORD SI Sp. z o.o. z siedzibą przy ul. Kasprowicza 5,</w:t>
      </w:r>
      <w:r>
        <w:rPr>
          <w:rFonts w:ascii="Book Antiqua" w:hAnsi="Book Antiqua"/>
          <w:sz w:val="18"/>
          <w:szCs w:val="18"/>
        </w:rPr>
        <w:t xml:space="preserve"> </w:t>
      </w:r>
      <w:r w:rsidRPr="00790EB3">
        <w:rPr>
          <w:rFonts w:ascii="Book Antiqua" w:hAnsi="Book Antiqua"/>
          <w:sz w:val="18"/>
          <w:szCs w:val="18"/>
        </w:rPr>
        <w:t>43-300 Bielsko Biała;</w:t>
      </w:r>
    </w:p>
    <w:p w14:paraId="72066FA1" w14:textId="77777777" w:rsidR="005E464A" w:rsidRPr="003D132D" w:rsidRDefault="005E464A" w:rsidP="005E464A">
      <w:pPr>
        <w:pStyle w:val="Akapitzlist"/>
        <w:widowControl/>
        <w:numPr>
          <w:ilvl w:val="0"/>
          <w:numId w:val="4"/>
        </w:numPr>
        <w:tabs>
          <w:tab w:val="left" w:pos="709"/>
        </w:tabs>
        <w:suppressAutoHyphens w:val="0"/>
        <w:spacing w:after="160" w:line="259" w:lineRule="auto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podmiot świadcząc</w:t>
      </w:r>
      <w:r>
        <w:rPr>
          <w:rFonts w:ascii="Book Antiqua" w:hAnsi="Book Antiqua"/>
          <w:sz w:val="18"/>
          <w:szCs w:val="18"/>
        </w:rPr>
        <w:t>y</w:t>
      </w:r>
      <w:r w:rsidRPr="00790EB3">
        <w:rPr>
          <w:rFonts w:ascii="Book Antiqua" w:hAnsi="Book Antiqua"/>
          <w:sz w:val="18"/>
          <w:szCs w:val="18"/>
        </w:rPr>
        <w:t xml:space="preserve"> obsługę prawną Urzędu Miejskiego w Toszku</w:t>
      </w:r>
      <w:r>
        <w:rPr>
          <w:rFonts w:ascii="Book Antiqua" w:hAnsi="Book Antiqua"/>
          <w:sz w:val="18"/>
          <w:szCs w:val="18"/>
        </w:rPr>
        <w:t xml:space="preserve">, tj. </w:t>
      </w:r>
      <w:r w:rsidRPr="003D132D">
        <w:rPr>
          <w:rFonts w:ascii="Book Antiqua" w:hAnsi="Book Antiqua"/>
          <w:sz w:val="18"/>
          <w:szCs w:val="18"/>
        </w:rPr>
        <w:t>Kancelaria Adwokacka Adwokat Aleksandra Piotrowska-Wnuk z siedzibą przy ul. Królowej Bony 9/2A,</w:t>
      </w:r>
      <w:r>
        <w:rPr>
          <w:rFonts w:ascii="Book Antiqua" w:hAnsi="Book Antiqua"/>
          <w:sz w:val="18"/>
          <w:szCs w:val="18"/>
        </w:rPr>
        <w:t xml:space="preserve"> </w:t>
      </w:r>
      <w:r w:rsidRPr="003D132D">
        <w:rPr>
          <w:rFonts w:ascii="Book Antiqua" w:hAnsi="Book Antiqua"/>
          <w:sz w:val="18"/>
          <w:szCs w:val="18"/>
        </w:rPr>
        <w:t>44-100 Gliwice</w:t>
      </w:r>
    </w:p>
    <w:p w14:paraId="7BF568D3" w14:textId="77777777" w:rsidR="005E464A" w:rsidRPr="00790EB3" w:rsidRDefault="005E464A" w:rsidP="005E464A">
      <w:pPr>
        <w:pStyle w:val="Akapitzlist"/>
        <w:tabs>
          <w:tab w:val="left" w:pos="993"/>
        </w:tabs>
        <w:ind w:left="426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Dodatkowo Pani/Pana dane osobowe mogą być udostępnianie innym organom</w:t>
      </w:r>
      <w:r>
        <w:rPr>
          <w:rFonts w:ascii="Book Antiqua" w:hAnsi="Book Antiqua"/>
          <w:sz w:val="18"/>
          <w:szCs w:val="18"/>
        </w:rPr>
        <w:t xml:space="preserve"> </w:t>
      </w:r>
      <w:r w:rsidRPr="00790EB3">
        <w:rPr>
          <w:rFonts w:ascii="Book Antiqua" w:hAnsi="Book Antiqua"/>
          <w:sz w:val="18"/>
          <w:szCs w:val="18"/>
        </w:rPr>
        <w:t>i podmiotom wyłączni</w:t>
      </w:r>
      <w:r>
        <w:rPr>
          <w:rFonts w:ascii="Book Antiqua" w:hAnsi="Book Antiqua"/>
          <w:sz w:val="18"/>
          <w:szCs w:val="18"/>
        </w:rPr>
        <w:t>e</w:t>
      </w:r>
      <w:r>
        <w:rPr>
          <w:rFonts w:ascii="Book Antiqua" w:hAnsi="Book Antiqua"/>
          <w:sz w:val="18"/>
          <w:szCs w:val="18"/>
        </w:rPr>
        <w:br/>
      </w:r>
      <w:r w:rsidRPr="00790EB3">
        <w:rPr>
          <w:rFonts w:ascii="Book Antiqua" w:hAnsi="Book Antiqua"/>
          <w:sz w:val="18"/>
          <w:szCs w:val="18"/>
        </w:rPr>
        <w:t xml:space="preserve">na podstawie obowiązujących przepisów prawa. </w:t>
      </w:r>
    </w:p>
    <w:p w14:paraId="10C351E1" w14:textId="77777777" w:rsidR="005E464A" w:rsidRPr="00790EB3" w:rsidRDefault="005E464A" w:rsidP="005E464A">
      <w:pPr>
        <w:pStyle w:val="Akapitzlist"/>
        <w:widowControl/>
        <w:numPr>
          <w:ilvl w:val="0"/>
          <w:numId w:val="1"/>
        </w:numPr>
        <w:suppressAutoHyphens w:val="0"/>
        <w:spacing w:after="160" w:line="259" w:lineRule="auto"/>
        <w:ind w:left="426" w:hanging="426"/>
        <w:jc w:val="both"/>
        <w:rPr>
          <w:rFonts w:ascii="Book Antiqua" w:hAnsi="Book Antiqua"/>
          <w:b/>
          <w:sz w:val="18"/>
          <w:szCs w:val="18"/>
        </w:rPr>
      </w:pPr>
      <w:r w:rsidRPr="00790EB3">
        <w:rPr>
          <w:rFonts w:ascii="Book Antiqua" w:hAnsi="Book Antiqua"/>
          <w:b/>
          <w:sz w:val="18"/>
          <w:szCs w:val="18"/>
        </w:rPr>
        <w:t>Przekazywanie danych osobowych do państw trzecich lub organizacji międzynarodowych</w:t>
      </w:r>
    </w:p>
    <w:p w14:paraId="3028D585" w14:textId="77777777" w:rsidR="005E464A" w:rsidRPr="00790EB3" w:rsidRDefault="005E464A" w:rsidP="005E464A">
      <w:pPr>
        <w:pStyle w:val="Akapitzlist"/>
        <w:ind w:left="426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Pani/ Pana dane osobowe nie będą przekazywane do państwa trzeciego w rozumieniu RODO</w:t>
      </w:r>
      <w:r w:rsidRPr="00790EB3">
        <w:rPr>
          <w:rFonts w:ascii="Book Antiqua" w:hAnsi="Book Antiqua"/>
          <w:sz w:val="18"/>
          <w:szCs w:val="18"/>
        </w:rPr>
        <w:br/>
        <w:t>lub organizacji międzynarodowych.</w:t>
      </w:r>
    </w:p>
    <w:p w14:paraId="29940C4F" w14:textId="77777777" w:rsidR="005E464A" w:rsidRPr="00790EB3" w:rsidRDefault="005E464A" w:rsidP="005E464A">
      <w:pPr>
        <w:pStyle w:val="Akapitzlist"/>
        <w:widowControl/>
        <w:numPr>
          <w:ilvl w:val="0"/>
          <w:numId w:val="1"/>
        </w:numPr>
        <w:suppressAutoHyphens w:val="0"/>
        <w:spacing w:after="160" w:line="259" w:lineRule="auto"/>
        <w:ind w:left="426" w:hanging="426"/>
        <w:jc w:val="both"/>
        <w:rPr>
          <w:rFonts w:ascii="Book Antiqua" w:hAnsi="Book Antiqua"/>
          <w:b/>
          <w:sz w:val="18"/>
          <w:szCs w:val="18"/>
        </w:rPr>
      </w:pPr>
      <w:r w:rsidRPr="00790EB3">
        <w:rPr>
          <w:rFonts w:ascii="Book Antiqua" w:hAnsi="Book Antiqua"/>
          <w:b/>
          <w:sz w:val="18"/>
          <w:szCs w:val="18"/>
        </w:rPr>
        <w:t>Okres przechowywania danych osobowych</w:t>
      </w:r>
    </w:p>
    <w:p w14:paraId="2FA906FF" w14:textId="31466FDB" w:rsidR="005E464A" w:rsidRPr="00790EB3" w:rsidRDefault="005E464A" w:rsidP="005E464A">
      <w:pPr>
        <w:pStyle w:val="Akapitzlist"/>
        <w:ind w:left="426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Pani/Pana dane osobowe będą przetwarzane przez okres: niezbędny do realizacji wskazanego</w:t>
      </w:r>
      <w:r w:rsidRPr="00790EB3">
        <w:rPr>
          <w:rFonts w:ascii="Book Antiqua" w:hAnsi="Book Antiqua"/>
          <w:sz w:val="18"/>
          <w:szCs w:val="18"/>
        </w:rPr>
        <w:br/>
        <w:t xml:space="preserve">w pkt  III celu przetwarzania, lecz nie krócej  niż przez okres wskazany w Rozporządzeniu Prezesa Rady Ministrów z dnia  18 stycznia 2011 r. w sprawie instrukcji kancelaryjnej, jednolitych rzeczowych wykazów akt oraz instrukcji </w:t>
      </w:r>
      <w:r w:rsidR="003B6068">
        <w:rPr>
          <w:rFonts w:ascii="Book Antiqua" w:hAnsi="Book Antiqua"/>
          <w:sz w:val="18"/>
          <w:szCs w:val="18"/>
        </w:rPr>
        <w:br/>
      </w:r>
      <w:r w:rsidRPr="00790EB3">
        <w:rPr>
          <w:rFonts w:ascii="Book Antiqua" w:hAnsi="Book Antiqua"/>
          <w:sz w:val="18"/>
          <w:szCs w:val="18"/>
        </w:rPr>
        <w:t xml:space="preserve">w sprawie organizacji i zakresu działania archiwów, tj. </w:t>
      </w:r>
      <w:r w:rsidR="00AD6650" w:rsidRPr="00AD6650">
        <w:rPr>
          <w:rFonts w:ascii="Book Antiqua" w:hAnsi="Book Antiqua"/>
          <w:color w:val="000000" w:themeColor="text1"/>
          <w:sz w:val="18"/>
          <w:szCs w:val="18"/>
        </w:rPr>
        <w:t>wieczyście.</w:t>
      </w:r>
    </w:p>
    <w:p w14:paraId="027E2561" w14:textId="77777777" w:rsidR="005E464A" w:rsidRPr="00790EB3" w:rsidRDefault="005E464A" w:rsidP="005E464A">
      <w:pPr>
        <w:pStyle w:val="Akapitzlist"/>
        <w:widowControl/>
        <w:numPr>
          <w:ilvl w:val="0"/>
          <w:numId w:val="1"/>
        </w:numPr>
        <w:suppressAutoHyphens w:val="0"/>
        <w:spacing w:after="160" w:line="259" w:lineRule="auto"/>
        <w:ind w:left="426" w:hanging="426"/>
        <w:jc w:val="both"/>
        <w:rPr>
          <w:rFonts w:ascii="Book Antiqua" w:hAnsi="Book Antiqua"/>
          <w:b/>
          <w:sz w:val="18"/>
          <w:szCs w:val="18"/>
        </w:rPr>
      </w:pPr>
      <w:r w:rsidRPr="00790EB3">
        <w:rPr>
          <w:rFonts w:ascii="Book Antiqua" w:hAnsi="Book Antiqua"/>
          <w:b/>
          <w:sz w:val="18"/>
          <w:szCs w:val="18"/>
        </w:rPr>
        <w:t>Przysługujące prawa</w:t>
      </w:r>
    </w:p>
    <w:p w14:paraId="3C6CAB51" w14:textId="77777777" w:rsidR="005E464A" w:rsidRPr="00790EB3" w:rsidRDefault="005E464A" w:rsidP="005E464A">
      <w:pPr>
        <w:pStyle w:val="Akapitzlist"/>
        <w:ind w:left="426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W związku z przetwarzaniem przez Administratora danych osobowych przysługuje Pani/Panu:</w:t>
      </w:r>
    </w:p>
    <w:p w14:paraId="2FF51B4B" w14:textId="77777777" w:rsidR="005E464A" w:rsidRPr="00790EB3" w:rsidRDefault="005E464A" w:rsidP="005E464A">
      <w:pPr>
        <w:pStyle w:val="Akapitzlist"/>
        <w:widowControl/>
        <w:numPr>
          <w:ilvl w:val="0"/>
          <w:numId w:val="5"/>
        </w:numPr>
        <w:suppressAutoHyphens w:val="0"/>
        <w:spacing w:after="160" w:line="259" w:lineRule="auto"/>
        <w:ind w:left="709" w:hanging="283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prawo dostępu do treści danych, w tym prawo do uzyskania kopii tych danych</w:t>
      </w:r>
      <w:r>
        <w:rPr>
          <w:rFonts w:ascii="Book Antiqua" w:hAnsi="Book Antiqua"/>
          <w:sz w:val="18"/>
          <w:szCs w:val="18"/>
        </w:rPr>
        <w:t xml:space="preserve"> </w:t>
      </w:r>
      <w:r w:rsidRPr="00790EB3">
        <w:rPr>
          <w:rFonts w:ascii="Book Antiqua" w:hAnsi="Book Antiqua"/>
          <w:sz w:val="18"/>
          <w:szCs w:val="18"/>
        </w:rPr>
        <w:t>(vide: art. 15 RODO),</w:t>
      </w:r>
    </w:p>
    <w:p w14:paraId="6924E70F" w14:textId="77777777" w:rsidR="005E464A" w:rsidRPr="00790EB3" w:rsidRDefault="005E464A" w:rsidP="005E464A">
      <w:pPr>
        <w:pStyle w:val="Akapitzlist"/>
        <w:widowControl/>
        <w:numPr>
          <w:ilvl w:val="0"/>
          <w:numId w:val="5"/>
        </w:numPr>
        <w:suppressAutoHyphens w:val="0"/>
        <w:spacing w:after="160" w:line="259" w:lineRule="auto"/>
        <w:ind w:left="709" w:hanging="283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prawo do sprostowania (poprawiania) danych osobowych – w przypadku, gdy dane</w:t>
      </w:r>
      <w:r>
        <w:rPr>
          <w:rFonts w:ascii="Book Antiqua" w:hAnsi="Book Antiqua"/>
          <w:sz w:val="18"/>
          <w:szCs w:val="18"/>
        </w:rPr>
        <w:t xml:space="preserve"> </w:t>
      </w:r>
      <w:r w:rsidRPr="00790EB3">
        <w:rPr>
          <w:rFonts w:ascii="Book Antiqua" w:hAnsi="Book Antiqua"/>
          <w:sz w:val="18"/>
          <w:szCs w:val="18"/>
        </w:rPr>
        <w:t>są nieprawidłowe</w:t>
      </w:r>
      <w:r>
        <w:rPr>
          <w:rFonts w:ascii="Book Antiqua" w:hAnsi="Book Antiqua"/>
          <w:sz w:val="18"/>
          <w:szCs w:val="18"/>
        </w:rPr>
        <w:br/>
      </w:r>
      <w:r w:rsidRPr="00790EB3">
        <w:rPr>
          <w:rFonts w:ascii="Book Antiqua" w:hAnsi="Book Antiqua"/>
          <w:sz w:val="18"/>
          <w:szCs w:val="18"/>
        </w:rPr>
        <w:t>lub niekompletne (vide: art. 16 RODO),</w:t>
      </w:r>
    </w:p>
    <w:p w14:paraId="47C109FC" w14:textId="77777777" w:rsidR="005E464A" w:rsidRPr="00790EB3" w:rsidRDefault="005E464A" w:rsidP="005E464A">
      <w:pPr>
        <w:pStyle w:val="Akapitzlist"/>
        <w:widowControl/>
        <w:numPr>
          <w:ilvl w:val="0"/>
          <w:numId w:val="5"/>
        </w:numPr>
        <w:suppressAutoHyphens w:val="0"/>
        <w:spacing w:after="160" w:line="259" w:lineRule="auto"/>
        <w:ind w:left="709" w:hanging="283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prawo do ograniczenia przetwarzania danych (w przypadkach określonych w art. 18 RODO),</w:t>
      </w:r>
    </w:p>
    <w:p w14:paraId="53A8D2BA" w14:textId="77777777" w:rsidR="005E464A" w:rsidRPr="00790EB3" w:rsidRDefault="005E464A" w:rsidP="005E464A">
      <w:pPr>
        <w:pStyle w:val="Akapitzlist"/>
        <w:widowControl/>
        <w:numPr>
          <w:ilvl w:val="0"/>
          <w:numId w:val="5"/>
        </w:numPr>
        <w:suppressAutoHyphens w:val="0"/>
        <w:spacing w:after="160" w:line="259" w:lineRule="auto"/>
        <w:ind w:left="709" w:hanging="283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prawo do wniesienia skargi do organu nadzorczego, tj. do Prezesa Urzędu Ochrony Danych Osobowych,</w:t>
      </w:r>
      <w:r>
        <w:rPr>
          <w:rFonts w:ascii="Book Antiqua" w:hAnsi="Book Antiqua"/>
          <w:sz w:val="18"/>
          <w:szCs w:val="18"/>
        </w:rPr>
        <w:br/>
      </w:r>
      <w:r w:rsidRPr="00790EB3">
        <w:rPr>
          <w:rFonts w:ascii="Book Antiqua" w:hAnsi="Book Antiqua"/>
          <w:sz w:val="18"/>
          <w:szCs w:val="18"/>
        </w:rPr>
        <w:t>ul. Stawki 2, 00-193 Warszawa.</w:t>
      </w:r>
    </w:p>
    <w:p w14:paraId="0EA8FCAB" w14:textId="77777777" w:rsidR="005E464A" w:rsidRPr="00790EB3" w:rsidRDefault="005E464A" w:rsidP="005E464A">
      <w:pPr>
        <w:pStyle w:val="Akapitzlist"/>
        <w:widowControl/>
        <w:numPr>
          <w:ilvl w:val="0"/>
          <w:numId w:val="1"/>
        </w:numPr>
        <w:suppressAutoHyphens w:val="0"/>
        <w:spacing w:line="259" w:lineRule="auto"/>
        <w:ind w:left="567" w:hanging="567"/>
        <w:jc w:val="both"/>
        <w:rPr>
          <w:rFonts w:ascii="Book Antiqua" w:hAnsi="Book Antiqua"/>
          <w:b/>
          <w:sz w:val="18"/>
          <w:szCs w:val="18"/>
        </w:rPr>
      </w:pPr>
      <w:r w:rsidRPr="00790EB3">
        <w:rPr>
          <w:rFonts w:ascii="Book Antiqua" w:hAnsi="Book Antiqua"/>
          <w:b/>
          <w:sz w:val="18"/>
          <w:szCs w:val="18"/>
        </w:rPr>
        <w:t>Informacja o wymogu/dobrowolności podania danych</w:t>
      </w:r>
    </w:p>
    <w:p w14:paraId="03F1F076" w14:textId="77777777" w:rsidR="005E464A" w:rsidRPr="00790EB3" w:rsidRDefault="005E464A" w:rsidP="005E464A">
      <w:pPr>
        <w:ind w:left="567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Podane przez Panią/Pana dane osobowe są:</w:t>
      </w:r>
    </w:p>
    <w:p w14:paraId="3FA00949" w14:textId="74BC64B6" w:rsidR="00C55BBA" w:rsidRDefault="00C55BBA" w:rsidP="005E464A">
      <w:pPr>
        <w:pStyle w:val="Akapitzlist"/>
        <w:widowControl/>
        <w:numPr>
          <w:ilvl w:val="0"/>
          <w:numId w:val="2"/>
        </w:numPr>
        <w:suppressAutoHyphens w:val="0"/>
        <w:ind w:left="851" w:hanging="284"/>
        <w:jc w:val="both"/>
        <w:rPr>
          <w:rFonts w:ascii="Book Antiqua" w:hAnsi="Book Antiqua"/>
          <w:sz w:val="18"/>
          <w:szCs w:val="18"/>
        </w:rPr>
      </w:pPr>
      <w:r>
        <w:rPr>
          <w:rFonts w:ascii="Book Antiqua" w:hAnsi="Book Antiqua"/>
          <w:sz w:val="18"/>
          <w:szCs w:val="18"/>
        </w:rPr>
        <w:t>Dobrowolne, jednak niezbędne w celu realizacji celu wskazanego w pkt III.</w:t>
      </w:r>
    </w:p>
    <w:p w14:paraId="3CDB2267" w14:textId="7A709658" w:rsidR="005E464A" w:rsidRPr="00790EB3" w:rsidRDefault="005E464A" w:rsidP="005E464A">
      <w:pPr>
        <w:pStyle w:val="Akapitzlist"/>
        <w:widowControl/>
        <w:numPr>
          <w:ilvl w:val="0"/>
          <w:numId w:val="2"/>
        </w:numPr>
        <w:suppressAutoHyphens w:val="0"/>
        <w:ind w:left="851" w:hanging="284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Niepodanie w/w danych będzie skutkować pozostawieniem wniosku bez rozpoznania.</w:t>
      </w:r>
    </w:p>
    <w:p w14:paraId="3DC39F5C" w14:textId="77777777" w:rsidR="005E464A" w:rsidRDefault="005E464A" w:rsidP="005E464A">
      <w:pPr>
        <w:pStyle w:val="Akapitzlist"/>
        <w:widowControl/>
        <w:numPr>
          <w:ilvl w:val="0"/>
          <w:numId w:val="1"/>
        </w:numPr>
        <w:suppressAutoHyphens w:val="0"/>
        <w:spacing w:after="160" w:line="259" w:lineRule="auto"/>
        <w:ind w:left="567" w:hanging="567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Pani/Pana dane osobowe nie będą przetwarzane w sposób zautomatyzowany, w tym również w formie profilowania.</w:t>
      </w:r>
    </w:p>
    <w:p w14:paraId="14C57360" w14:textId="77777777" w:rsidR="005E464A" w:rsidRPr="00790EB3" w:rsidRDefault="005E464A" w:rsidP="005E464A">
      <w:pPr>
        <w:pStyle w:val="Akapitzlist"/>
        <w:widowControl/>
        <w:numPr>
          <w:ilvl w:val="0"/>
          <w:numId w:val="1"/>
        </w:numPr>
        <w:suppressAutoHyphens w:val="0"/>
        <w:spacing w:after="160" w:line="259" w:lineRule="auto"/>
        <w:ind w:left="567" w:hanging="567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Administrator danych osobowych oświadcza i zapewnia, że stosowane środki techniczne</w:t>
      </w:r>
      <w:r>
        <w:rPr>
          <w:rFonts w:ascii="Book Antiqua" w:hAnsi="Book Antiqua"/>
          <w:sz w:val="18"/>
          <w:szCs w:val="18"/>
        </w:rPr>
        <w:t xml:space="preserve"> </w:t>
      </w:r>
      <w:r w:rsidRPr="00790EB3">
        <w:rPr>
          <w:rFonts w:ascii="Book Antiqua" w:hAnsi="Book Antiqua"/>
          <w:sz w:val="18"/>
          <w:szCs w:val="18"/>
        </w:rPr>
        <w:t xml:space="preserve">i organizacyjne mające na celu zapewnić bezpieczeństwo procesom przetwarzania danych osobowych odpowiadają wymaganiom określonym w RODO, w szczególności postanowieniom art. 32 RODO. </w:t>
      </w:r>
    </w:p>
    <w:p w14:paraId="52DA9517" w14:textId="77777777" w:rsidR="00CB66B3" w:rsidRDefault="00CB66B3"/>
    <w:sectPr w:rsidR="00CB66B3" w:rsidSect="005E464A">
      <w:footerReference w:type="default" r:id="rId9"/>
      <w:pgSz w:w="11906" w:h="16838"/>
      <w:pgMar w:top="709" w:right="1134" w:bottom="142" w:left="1134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3EA40C" w14:textId="77777777" w:rsidR="00F54B6D" w:rsidRDefault="00F54B6D" w:rsidP="008B69FC">
      <w:r>
        <w:separator/>
      </w:r>
    </w:p>
  </w:endnote>
  <w:endnote w:type="continuationSeparator" w:id="0">
    <w:p w14:paraId="2CA4725C" w14:textId="77777777" w:rsidR="00F54B6D" w:rsidRDefault="00F54B6D" w:rsidP="008B69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7F360" w14:textId="69FA3B1C" w:rsidR="005E464A" w:rsidRPr="00C730AA" w:rsidRDefault="005E464A">
    <w:pPr>
      <w:pStyle w:val="Stopka"/>
      <w:jc w:val="center"/>
      <w:rPr>
        <w:rFonts w:ascii="Book Antiqua" w:hAnsi="Book Antiqua"/>
        <w:sz w:val="18"/>
        <w:szCs w:val="18"/>
      </w:rPr>
    </w:pPr>
    <w:r w:rsidRPr="00C730AA">
      <w:rPr>
        <w:rFonts w:ascii="Book Antiqua" w:hAnsi="Book Antiqua"/>
        <w:sz w:val="18"/>
        <w:szCs w:val="18"/>
      </w:rPr>
      <w:t xml:space="preserve"> </w:t>
    </w:r>
    <w:r w:rsidRPr="00C730AA">
      <w:rPr>
        <w:rFonts w:ascii="Book Antiqua" w:hAnsi="Book Antiqua"/>
        <w:bCs/>
        <w:sz w:val="18"/>
        <w:szCs w:val="18"/>
      </w:rPr>
      <w:fldChar w:fldCharType="begin"/>
    </w:r>
    <w:r w:rsidRPr="00C730AA">
      <w:rPr>
        <w:rFonts w:ascii="Book Antiqua" w:hAnsi="Book Antiqua"/>
        <w:bCs/>
        <w:sz w:val="18"/>
        <w:szCs w:val="18"/>
      </w:rPr>
      <w:instrText>PAGE</w:instrText>
    </w:r>
    <w:r w:rsidRPr="00C730AA">
      <w:rPr>
        <w:rFonts w:ascii="Book Antiqua" w:hAnsi="Book Antiqua"/>
        <w:bCs/>
        <w:sz w:val="18"/>
        <w:szCs w:val="18"/>
      </w:rPr>
      <w:fldChar w:fldCharType="separate"/>
    </w:r>
    <w:r>
      <w:rPr>
        <w:rFonts w:ascii="Book Antiqua" w:hAnsi="Book Antiqua"/>
        <w:bCs/>
        <w:noProof/>
        <w:sz w:val="18"/>
        <w:szCs w:val="18"/>
      </w:rPr>
      <w:t>2</w:t>
    </w:r>
    <w:r w:rsidRPr="00C730AA">
      <w:rPr>
        <w:rFonts w:ascii="Book Antiqua" w:hAnsi="Book Antiqua"/>
        <w:bCs/>
        <w:sz w:val="18"/>
        <w:szCs w:val="18"/>
      </w:rPr>
      <w:fldChar w:fldCharType="end"/>
    </w:r>
    <w:r w:rsidRPr="00C730AA">
      <w:rPr>
        <w:rFonts w:ascii="Book Antiqua" w:hAnsi="Book Antiqua"/>
        <w:sz w:val="18"/>
        <w:szCs w:val="18"/>
      </w:rPr>
      <w:t>/</w:t>
    </w:r>
    <w:r w:rsidR="008B69FC">
      <w:rPr>
        <w:rFonts w:ascii="Book Antiqua" w:hAnsi="Book Antiqua"/>
        <w:sz w:val="18"/>
        <w:szCs w:val="18"/>
      </w:rPr>
      <w:t>1</w:t>
    </w:r>
  </w:p>
  <w:p w14:paraId="5E70B158" w14:textId="77777777" w:rsidR="005E464A" w:rsidRDefault="005E46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4AB1A6" w14:textId="77777777" w:rsidR="00F54B6D" w:rsidRDefault="00F54B6D" w:rsidP="008B69FC">
      <w:r>
        <w:separator/>
      </w:r>
    </w:p>
  </w:footnote>
  <w:footnote w:type="continuationSeparator" w:id="0">
    <w:p w14:paraId="4D16785B" w14:textId="77777777" w:rsidR="00F54B6D" w:rsidRDefault="00F54B6D" w:rsidP="008B69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9A63F9"/>
    <w:multiLevelType w:val="hybridMultilevel"/>
    <w:tmpl w:val="E06C38D8"/>
    <w:lvl w:ilvl="0" w:tplc="2CB810E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E2D5F6D"/>
    <w:multiLevelType w:val="hybridMultilevel"/>
    <w:tmpl w:val="E64A3072"/>
    <w:lvl w:ilvl="0" w:tplc="01B495CE">
      <w:start w:val="1"/>
      <w:numFmt w:val="upperRoman"/>
      <w:lvlText w:val="%1."/>
      <w:lvlJc w:val="left"/>
      <w:pPr>
        <w:ind w:left="1855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CB470D"/>
    <w:multiLevelType w:val="hybridMultilevel"/>
    <w:tmpl w:val="DC34626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65497748"/>
    <w:multiLevelType w:val="hybridMultilevel"/>
    <w:tmpl w:val="A75617CE"/>
    <w:lvl w:ilvl="0" w:tplc="04150011">
      <w:start w:val="1"/>
      <w:numFmt w:val="decimal"/>
      <w:lvlText w:val="%1)"/>
      <w:lvlJc w:val="left"/>
      <w:pPr>
        <w:ind w:left="22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935" w:hanging="360"/>
      </w:pPr>
    </w:lvl>
    <w:lvl w:ilvl="2" w:tplc="0415001B" w:tentative="1">
      <w:start w:val="1"/>
      <w:numFmt w:val="lowerRoman"/>
      <w:lvlText w:val="%3."/>
      <w:lvlJc w:val="right"/>
      <w:pPr>
        <w:ind w:left="3655" w:hanging="180"/>
      </w:pPr>
    </w:lvl>
    <w:lvl w:ilvl="3" w:tplc="0415000F" w:tentative="1">
      <w:start w:val="1"/>
      <w:numFmt w:val="decimal"/>
      <w:lvlText w:val="%4."/>
      <w:lvlJc w:val="left"/>
      <w:pPr>
        <w:ind w:left="4375" w:hanging="360"/>
      </w:pPr>
    </w:lvl>
    <w:lvl w:ilvl="4" w:tplc="04150019" w:tentative="1">
      <w:start w:val="1"/>
      <w:numFmt w:val="lowerLetter"/>
      <w:lvlText w:val="%5."/>
      <w:lvlJc w:val="left"/>
      <w:pPr>
        <w:ind w:left="5095" w:hanging="360"/>
      </w:pPr>
    </w:lvl>
    <w:lvl w:ilvl="5" w:tplc="0415001B" w:tentative="1">
      <w:start w:val="1"/>
      <w:numFmt w:val="lowerRoman"/>
      <w:lvlText w:val="%6."/>
      <w:lvlJc w:val="right"/>
      <w:pPr>
        <w:ind w:left="5815" w:hanging="180"/>
      </w:pPr>
    </w:lvl>
    <w:lvl w:ilvl="6" w:tplc="0415000F" w:tentative="1">
      <w:start w:val="1"/>
      <w:numFmt w:val="decimal"/>
      <w:lvlText w:val="%7."/>
      <w:lvlJc w:val="left"/>
      <w:pPr>
        <w:ind w:left="6535" w:hanging="360"/>
      </w:pPr>
    </w:lvl>
    <w:lvl w:ilvl="7" w:tplc="04150019" w:tentative="1">
      <w:start w:val="1"/>
      <w:numFmt w:val="lowerLetter"/>
      <w:lvlText w:val="%8."/>
      <w:lvlJc w:val="left"/>
      <w:pPr>
        <w:ind w:left="7255" w:hanging="360"/>
      </w:pPr>
    </w:lvl>
    <w:lvl w:ilvl="8" w:tplc="0415001B" w:tentative="1">
      <w:start w:val="1"/>
      <w:numFmt w:val="lowerRoman"/>
      <w:lvlText w:val="%9."/>
      <w:lvlJc w:val="right"/>
      <w:pPr>
        <w:ind w:left="7975" w:hanging="180"/>
      </w:pPr>
    </w:lvl>
  </w:abstractNum>
  <w:abstractNum w:abstractNumId="4" w15:restartNumberingAfterBreak="0">
    <w:nsid w:val="673225BF"/>
    <w:multiLevelType w:val="hybridMultilevel"/>
    <w:tmpl w:val="81CAC6E4"/>
    <w:lvl w:ilvl="0" w:tplc="E2740BD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565726812">
    <w:abstractNumId w:val="1"/>
  </w:num>
  <w:num w:numId="2" w16cid:durableId="1497722633">
    <w:abstractNumId w:val="2"/>
  </w:num>
  <w:num w:numId="3" w16cid:durableId="1672175293">
    <w:abstractNumId w:val="4"/>
  </w:num>
  <w:num w:numId="4" w16cid:durableId="932782111">
    <w:abstractNumId w:val="0"/>
  </w:num>
  <w:num w:numId="5" w16cid:durableId="18488663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1" w:cryptProviderType="rsaAES" w:cryptAlgorithmClass="hash" w:cryptAlgorithmType="typeAny" w:cryptAlgorithmSid="14" w:cryptSpinCount="100000" w:hash="vOHcH+Og76b/BKC2tr/xtqFuB60soBN5Zn0HPmE+4nyAfWgj9obKTgcLkPxMaGVg/szUM7O9UY0ZYX8MDG0mBA==" w:salt="7vs0fqB93bnmAKi/NtH98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5EC"/>
    <w:rsid w:val="00046335"/>
    <w:rsid w:val="000E6F6A"/>
    <w:rsid w:val="002E7FA9"/>
    <w:rsid w:val="00357B3E"/>
    <w:rsid w:val="003B6068"/>
    <w:rsid w:val="003C49D1"/>
    <w:rsid w:val="0054156F"/>
    <w:rsid w:val="005D0816"/>
    <w:rsid w:val="005E464A"/>
    <w:rsid w:val="006A05DA"/>
    <w:rsid w:val="00774FFF"/>
    <w:rsid w:val="007E56AC"/>
    <w:rsid w:val="00827C99"/>
    <w:rsid w:val="008B69FC"/>
    <w:rsid w:val="008E5E35"/>
    <w:rsid w:val="009675EC"/>
    <w:rsid w:val="00A11B28"/>
    <w:rsid w:val="00AD6650"/>
    <w:rsid w:val="00C55BBA"/>
    <w:rsid w:val="00CB66B3"/>
    <w:rsid w:val="00E22531"/>
    <w:rsid w:val="00F458E2"/>
    <w:rsid w:val="00F54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D112F"/>
  <w15:chartTrackingRefBased/>
  <w15:docId w15:val="{A080DCAC-9713-4210-A249-9A3DDCBDA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E464A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675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675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675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675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675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675E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675E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675E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675E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675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675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675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675E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675E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675E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675E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675E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675E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675E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675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675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675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675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675E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675E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675E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675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675E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675EC"/>
    <w:rPr>
      <w:b/>
      <w:bCs/>
      <w:smallCaps/>
      <w:color w:val="2F5496" w:themeColor="accent1" w:themeShade="BF"/>
      <w:spacing w:val="5"/>
    </w:rPr>
  </w:style>
  <w:style w:type="paragraph" w:styleId="Stopka">
    <w:name w:val="footer"/>
    <w:basedOn w:val="Normalny"/>
    <w:link w:val="StopkaZnak"/>
    <w:uiPriority w:val="99"/>
    <w:unhideWhenUsed/>
    <w:rsid w:val="005E464A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5E464A"/>
    <w:rPr>
      <w:rFonts w:ascii="Times New Roman" w:eastAsia="Lucida Sans Unicode" w:hAnsi="Times New Roman" w:cs="Mangal"/>
      <w:kern w:val="1"/>
      <w:sz w:val="24"/>
      <w:szCs w:val="21"/>
      <w:lang w:eastAsia="hi-IN" w:bidi="hi-IN"/>
      <w14:ligatures w14:val="none"/>
    </w:rPr>
  </w:style>
  <w:style w:type="character" w:styleId="Hipercze">
    <w:name w:val="Hyperlink"/>
    <w:uiPriority w:val="99"/>
    <w:unhideWhenUsed/>
    <w:rsid w:val="005E464A"/>
    <w:rPr>
      <w:color w:val="0563C1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8B69FC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8B69FC"/>
    <w:rPr>
      <w:rFonts w:ascii="Times New Roman" w:eastAsia="Lucida Sans Unicode" w:hAnsi="Times New Roman" w:cs="Mangal"/>
      <w:kern w:val="1"/>
      <w:sz w:val="24"/>
      <w:szCs w:val="21"/>
      <w:lang w:eastAsia="hi-I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toszek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mtoszek@toszek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647</Words>
  <Characters>3884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Sojka</dc:creator>
  <cp:keywords/>
  <dc:description/>
  <cp:lastModifiedBy>Beata Sojka</cp:lastModifiedBy>
  <cp:revision>12</cp:revision>
  <dcterms:created xsi:type="dcterms:W3CDTF">2026-03-24T13:08:00Z</dcterms:created>
  <dcterms:modified xsi:type="dcterms:W3CDTF">2026-03-25T09:32:00Z</dcterms:modified>
</cp:coreProperties>
</file>